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rPr>
          <w:rFonts w:ascii="Myriad Pro" w:cs="Myriad Pro" w:hAnsi="Myriad Pro" w:eastAsia="Myriad Pro"/>
          <w:sz w:val="24"/>
          <w:szCs w:val="24"/>
        </w:rPr>
      </w:pPr>
      <w:r>
        <w:rPr>
          <w:rFonts w:ascii="Myriad Pro" w:hAnsi="Myriad Pro"/>
          <w:sz w:val="24"/>
          <w:szCs w:val="24"/>
          <w:rtl w:val="0"/>
          <w:lang w:val="sv-SE"/>
        </w:rPr>
        <w:t>Xxxx</w:t>
      </w:r>
    </w:p>
    <w:p>
      <w:pPr>
        <w:pStyle w:val="Brödtext"/>
        <w:rPr>
          <w:rFonts w:ascii="Myriad Pro" w:cs="Myriad Pro" w:hAnsi="Myriad Pro" w:eastAsia="Myriad Pro"/>
          <w:sz w:val="24"/>
          <w:szCs w:val="24"/>
        </w:rPr>
      </w:pPr>
      <w:r>
        <w:rPr>
          <w:rFonts w:ascii="Myriad Pro" w:hAnsi="Myriad Pro"/>
          <w:sz w:val="24"/>
          <w:szCs w:val="24"/>
          <w:rtl w:val="0"/>
          <w:lang w:val="sv-SE"/>
        </w:rPr>
        <w:t>Xxxxxx</w:t>
      </w:r>
    </w:p>
    <w:p>
      <w:pPr>
        <w:pStyle w:val="Brödtext"/>
      </w:pPr>
      <w:r>
        <w:rPr>
          <w:rFonts w:ascii="Myriad Pro" w:cs="Myriad Pro" w:hAnsi="Myriad Pro" w:eastAsia="Myriad Pro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0"/>
        <w:bCs w:val="0"/>
        <w:i w:val="0"/>
        <w:iCs w:val="0"/>
        <w:sz w:val="20"/>
        <w:szCs w:val="20"/>
        <w:rtl w:val="0"/>
        <w:lang w:val="sv-SE"/>
      </w:rPr>
      <w:t>Distrikt XXX</w:t>
    </w:r>
  </w:p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Fonts w:ascii="Myriad Pro" w:cs="Arial Unicode MS" w:hAnsi="Myriad Pro" w:eastAsia="Arial Unicode MS"/>
        <w:b w:val="0"/>
        <w:bCs w:val="0"/>
        <w:i w:val="0"/>
        <w:iCs w:val="0"/>
        <w:sz w:val="20"/>
        <w:szCs w:val="20"/>
        <w:rtl w:val="0"/>
        <w:lang w:val="sv-SE"/>
      </w:rPr>
      <w:t>www.innerwheel.se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