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82" w:rsidRDefault="0085779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  <w:r>
        <w:rPr>
          <w:noProof/>
          <w:lang w:eastAsia="sv-SE"/>
        </w:rPr>
        <w:drawing>
          <wp:anchor distT="0" distB="0" distL="114935" distR="114935" simplePos="0" relativeHeight="251659264" behindDoc="0" locked="0" layoutInCell="1" allowOverlap="1" wp14:anchorId="10949EE2" wp14:editId="309FED3D">
            <wp:simplePos x="0" y="0"/>
            <wp:positionH relativeFrom="column">
              <wp:posOffset>-35560</wp:posOffset>
            </wp:positionH>
            <wp:positionV relativeFrom="paragraph">
              <wp:posOffset>-246380</wp:posOffset>
            </wp:positionV>
            <wp:extent cx="631825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0840" y="20991"/>
                <wp:lineTo x="2084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482" w:rsidRDefault="008C048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</w:p>
    <w:p w:rsidR="008C0482" w:rsidRDefault="008C048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</w:p>
    <w:p w:rsidR="008C0482" w:rsidRPr="008C0482" w:rsidRDefault="008C048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  <w:r w:rsidRPr="008C0482">
        <w:rPr>
          <w:rFonts w:ascii="Myriad" w:eastAsia="Lucida Sans Unicode" w:hAnsi="Myriad" w:cs="Times New Roman"/>
          <w:b/>
          <w:kern w:val="2"/>
          <w:sz w:val="18"/>
          <w:szCs w:val="18"/>
        </w:rPr>
        <w:t xml:space="preserve">Inner Wheel </w:t>
      </w:r>
    </w:p>
    <w:p w:rsidR="008C0482" w:rsidRPr="008C0482" w:rsidRDefault="008C048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  <w:r w:rsidRPr="008C0482">
        <w:rPr>
          <w:rFonts w:ascii="Myriad" w:eastAsia="Lucida Sans Unicode" w:hAnsi="Myriad" w:cs="Times New Roman"/>
          <w:b/>
          <w:kern w:val="2"/>
          <w:sz w:val="18"/>
          <w:szCs w:val="18"/>
        </w:rPr>
        <w:t>Distrikt 233</w:t>
      </w:r>
    </w:p>
    <w:p w:rsidR="008C0482" w:rsidRDefault="008C048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  <w:r w:rsidRPr="008C0482">
        <w:rPr>
          <w:rFonts w:ascii="Myriad" w:eastAsia="Lucida Sans Unicode" w:hAnsi="Myriad" w:cs="Times New Roman"/>
          <w:b/>
          <w:kern w:val="2"/>
          <w:sz w:val="18"/>
          <w:szCs w:val="18"/>
        </w:rPr>
        <w:t>Sverige</w:t>
      </w:r>
    </w:p>
    <w:p w:rsidR="000E52E2" w:rsidRDefault="000E52E2" w:rsidP="008C0482">
      <w:pPr>
        <w:spacing w:after="0" w:line="240" w:lineRule="auto"/>
        <w:rPr>
          <w:rFonts w:ascii="Myriad" w:eastAsia="Lucida Sans Unicode" w:hAnsi="Myriad" w:cs="Times New Roman"/>
          <w:b/>
          <w:kern w:val="2"/>
          <w:sz w:val="18"/>
          <w:szCs w:val="18"/>
        </w:rPr>
      </w:pPr>
    </w:p>
    <w:p w:rsidR="007A7687" w:rsidRDefault="007A7687" w:rsidP="007A7687">
      <w:pPr>
        <w:spacing w:after="0" w:line="240" w:lineRule="auto"/>
        <w:rPr>
          <w:rFonts w:ascii="Myriad" w:eastAsia="Lucida Sans Unicode" w:hAnsi="Myriad" w:cs="Times New Roman"/>
          <w:b/>
          <w:noProof/>
          <w:color w:val="4F81BD" w:themeColor="accent1"/>
          <w:kern w:val="1"/>
          <w:sz w:val="16"/>
          <w:szCs w:val="16"/>
          <w:lang w:eastAsia="sv-SE"/>
        </w:rPr>
      </w:pPr>
      <w:r>
        <w:rPr>
          <w:rFonts w:ascii="Myriad" w:eastAsia="Lucida Sans Unicode" w:hAnsi="Myriad" w:cs="Times New Roman"/>
          <w:b/>
          <w:noProof/>
          <w:color w:val="4F81BD" w:themeColor="accent1"/>
          <w:kern w:val="1"/>
          <w:sz w:val="16"/>
          <w:szCs w:val="16"/>
          <w:lang w:eastAsia="sv-SE"/>
        </w:rPr>
        <w:t xml:space="preserve">                                                                                                                                                   </w:t>
      </w:r>
    </w:p>
    <w:p w:rsidR="007A7687" w:rsidRPr="009B1273" w:rsidRDefault="007A7687" w:rsidP="007A7687">
      <w:pPr>
        <w:spacing w:after="0" w:line="240" w:lineRule="auto"/>
        <w:rPr>
          <w:rFonts w:ascii="Myriad" w:eastAsia="Lucida Sans Unicode" w:hAnsi="Myriad" w:cs="Times New Roman"/>
          <w:b/>
          <w:color w:val="4F81BD" w:themeColor="accent1"/>
          <w:kern w:val="1"/>
          <w:sz w:val="18"/>
          <w:szCs w:val="18"/>
        </w:rPr>
      </w:pPr>
    </w:p>
    <w:p w:rsidR="00857792" w:rsidRPr="00A02AA8" w:rsidRDefault="00857792" w:rsidP="00857792">
      <w:pPr>
        <w:spacing w:after="120"/>
        <w:rPr>
          <w:sz w:val="24"/>
          <w:szCs w:val="24"/>
        </w:rPr>
      </w:pPr>
      <w:r>
        <w:rPr>
          <w:sz w:val="32"/>
          <w:szCs w:val="32"/>
        </w:rPr>
        <w:t>Distriktspresidentrapport våren 2016</w:t>
      </w:r>
    </w:p>
    <w:p w:rsidR="007A7687" w:rsidRPr="000719AD" w:rsidRDefault="007A7687">
      <w:r w:rsidRPr="000719AD">
        <w:t>Andra perioden av distriktspresidentåret inleddes med IW-dagen och den firades på lite olika sätt i de olika klubbarna, en del på lokal, en del hemma hos någon av klubbmedlemmarna, en del med</w:t>
      </w:r>
      <w:r w:rsidR="00787FB6" w:rsidRPr="000719AD">
        <w:t>,</w:t>
      </w:r>
      <w:r w:rsidRPr="000719AD">
        <w:t xml:space="preserve"> andra utan herrsällskap.</w:t>
      </w:r>
    </w:p>
    <w:p w:rsidR="007A7687" w:rsidRPr="000719AD" w:rsidRDefault="007A7687">
      <w:r w:rsidRPr="000719AD">
        <w:t>Under februari besöktes de återstående klubbarna, Hudiksvall och hemmaklubben Sandviken. Klubbesöken har varit mycket givande, både samtalen med klubbarnas VU före mötena och kontakten med övriga medlemmar under själva mötet</w:t>
      </w:r>
      <w:r w:rsidR="00E75AC4" w:rsidRPr="000719AD">
        <w:t xml:space="preserve">. Det verkade också som </w:t>
      </w:r>
      <w:r w:rsidR="007669BF" w:rsidRPr="000719AD">
        <w:t>medlemmarna</w:t>
      </w:r>
      <w:r w:rsidR="00E75AC4" w:rsidRPr="000719AD">
        <w:t xml:space="preserve"> uppskattade upplägget med ”tipspromenad”, som i och för sig utmynnade i lite I</w:t>
      </w:r>
      <w:r w:rsidR="007669BF" w:rsidRPr="000719AD">
        <w:t>W-kunskap. Ett stort tack till Ch</w:t>
      </w:r>
      <w:r w:rsidR="00E75AC4" w:rsidRPr="000719AD">
        <w:t>ristina Persson som kom med uppslaget!</w:t>
      </w:r>
    </w:p>
    <w:p w:rsidR="001B7650" w:rsidRPr="000719AD" w:rsidRDefault="007669BF">
      <w:r w:rsidRPr="000719AD">
        <w:t xml:space="preserve">Klubbpresidenterna försågs med det material som kom från HQ inför </w:t>
      </w:r>
      <w:r w:rsidR="001B7650" w:rsidRPr="000719AD">
        <w:t>FNs upprop om nolltolerans mot könsstympning den 6 februari och från HQ och Christine Berggren inför den internationella kvinnodagen den 8 mars</w:t>
      </w:r>
      <w:r w:rsidR="00A02AA8" w:rsidRPr="000719AD">
        <w:t>,</w:t>
      </w:r>
      <w:r w:rsidR="001B7650" w:rsidRPr="000719AD">
        <w:t xml:space="preserve"> i förhoppning att det </w:t>
      </w:r>
      <w:r w:rsidR="007F23AC" w:rsidRPr="000719AD">
        <w:t>skulle</w:t>
      </w:r>
      <w:r w:rsidR="001B7650" w:rsidRPr="000719AD">
        <w:t xml:space="preserve"> komma till användning i klubbarna.</w:t>
      </w:r>
      <w:r w:rsidR="007F23AC" w:rsidRPr="000719AD">
        <w:t xml:space="preserve"> </w:t>
      </w:r>
    </w:p>
    <w:p w:rsidR="00A57B0F" w:rsidRPr="000719AD" w:rsidRDefault="00A57B0F">
      <w:r w:rsidRPr="000719AD">
        <w:t xml:space="preserve">Vi har sedan årsskiftet haft två VU-möten, ett i januari, då vi drog upp riktlinjerna för arbetet under den kommande perioden och ett i anslutning till vårens distriktsmöte, som </w:t>
      </w:r>
      <w:r w:rsidR="001B7650" w:rsidRPr="000719AD">
        <w:t xml:space="preserve">hölls den 20 mars i Sandviken i VUs regi. </w:t>
      </w:r>
    </w:p>
    <w:p w:rsidR="003437A8" w:rsidRPr="000719AD" w:rsidRDefault="001B7650">
      <w:r w:rsidRPr="000719AD">
        <w:t xml:space="preserve">Mötet var välbesökt, </w:t>
      </w:r>
      <w:r w:rsidR="00A731BA" w:rsidRPr="000719AD">
        <w:t>budgeten för 2016 – 2017, inklusive en höjning av medlemsavgiften, godkändes</w:t>
      </w:r>
      <w:r w:rsidR="000C3B45" w:rsidRPr="000719AD">
        <w:t>,</w:t>
      </w:r>
      <w:r w:rsidR="00A731BA" w:rsidRPr="000719AD">
        <w:t xml:space="preserve"> liksom en fortsättning av hjälpprojekten Narkotikasökhundarna och Silviasystrarna. Medlemsantalet är i stort sett oförändrat</w:t>
      </w:r>
      <w:r w:rsidR="00F2074A" w:rsidRPr="000719AD">
        <w:t xml:space="preserve">, ca 355, trots att jag vid så gott </w:t>
      </w:r>
      <w:r w:rsidR="000C3B45" w:rsidRPr="000719AD">
        <w:t>s</w:t>
      </w:r>
      <w:r w:rsidR="00F2074A" w:rsidRPr="000719AD">
        <w:t xml:space="preserve">om varje klubbesök fick vara med om intagning av nya medlemmar. </w:t>
      </w:r>
      <w:r w:rsidR="00BE07E3" w:rsidRPr="000719AD">
        <w:t>Under mötet visades filmen om Inner Wheel-doktorn</w:t>
      </w:r>
      <w:r w:rsidR="000C3B45" w:rsidRPr="000719AD">
        <w:t>,</w:t>
      </w:r>
      <w:r w:rsidR="00BE07E3" w:rsidRPr="000719AD">
        <w:t xml:space="preserve"> och samtliga klubbar fick en kopia av filmen på </w:t>
      </w:r>
      <w:r w:rsidR="008C0482" w:rsidRPr="000719AD">
        <w:t xml:space="preserve">ett </w:t>
      </w:r>
      <w:r w:rsidR="00BE07E3" w:rsidRPr="000719AD">
        <w:t xml:space="preserve">USB-minne, så att man </w:t>
      </w:r>
      <w:r w:rsidR="006D1C5C" w:rsidRPr="000719AD">
        <w:t>kan</w:t>
      </w:r>
      <w:r w:rsidR="00BE07E3" w:rsidRPr="000719AD">
        <w:t xml:space="preserve"> visa den ute på klubbarna</w:t>
      </w:r>
      <w:r w:rsidR="006D1C5C" w:rsidRPr="000719AD">
        <w:t>. Vi hade en förlängd lunch med bordsplacering</w:t>
      </w:r>
      <w:r w:rsidR="000C3B45" w:rsidRPr="000719AD">
        <w:t>,</w:t>
      </w:r>
      <w:r w:rsidR="006D1C5C" w:rsidRPr="000719AD">
        <w:t xml:space="preserve"> så att medlemmar från olika klubbar placerades vid samma bor</w:t>
      </w:r>
      <w:r w:rsidR="00876299" w:rsidRPr="000719AD">
        <w:t xml:space="preserve">d. Förhoppningen var </w:t>
      </w:r>
      <w:r w:rsidR="00787FB6" w:rsidRPr="000719AD">
        <w:t xml:space="preserve">att </w:t>
      </w:r>
      <w:r w:rsidR="00876299" w:rsidRPr="000719AD">
        <w:t xml:space="preserve">man skulle diskutera </w:t>
      </w:r>
      <w:r w:rsidR="009C510E" w:rsidRPr="000719AD">
        <w:t>aktuella</w:t>
      </w:r>
      <w:r w:rsidR="00220331" w:rsidRPr="000719AD">
        <w:t xml:space="preserve"> IW-frågor och inspirera varandra.</w:t>
      </w:r>
      <w:r w:rsidR="007F23AC" w:rsidRPr="000719AD">
        <w:t xml:space="preserve"> </w:t>
      </w:r>
      <w:r w:rsidR="000C3B45" w:rsidRPr="000719AD">
        <w:t xml:space="preserve">Vid detta möte avtackades, förutom </w:t>
      </w:r>
      <w:r w:rsidR="0015088D" w:rsidRPr="000719AD">
        <w:t>de som lämnade sina styrelseposter, även Britta Dahlstedt, som varit vår distriktsarkivarie i femton år.</w:t>
      </w:r>
    </w:p>
    <w:p w:rsidR="00857792" w:rsidRPr="000719AD" w:rsidRDefault="00637D93">
      <w:r w:rsidRPr="000719AD">
        <w:t>Tre fjärdedelar av presidentåret</w:t>
      </w:r>
      <w:r w:rsidR="00CB0D26" w:rsidRPr="000719AD">
        <w:t xml:space="preserve"> har nu</w:t>
      </w:r>
      <w:r w:rsidR="0015088D" w:rsidRPr="000719AD">
        <w:t xml:space="preserve"> gått</w:t>
      </w:r>
      <w:r w:rsidR="00AD1651">
        <w:t>. D</w:t>
      </w:r>
      <w:r w:rsidR="00CB0D26" w:rsidRPr="000719AD">
        <w:t>et har varit en fantastisk resa</w:t>
      </w:r>
      <w:r w:rsidR="00AD1651">
        <w:t xml:space="preserve"> och man tänker med vemod</w:t>
      </w:r>
      <w:r w:rsidR="000719AD">
        <w:t xml:space="preserve"> på att</w:t>
      </w:r>
      <w:r w:rsidR="0015088D" w:rsidRPr="000719AD">
        <w:t xml:space="preserve"> året nu </w:t>
      </w:r>
      <w:r w:rsidR="000E52E2" w:rsidRPr="000719AD">
        <w:t xml:space="preserve">sakta </w:t>
      </w:r>
      <w:r w:rsidR="0015088D" w:rsidRPr="000719AD">
        <w:t>går mot sitt slut</w:t>
      </w:r>
      <w:r w:rsidR="000E52E2" w:rsidRPr="000719AD">
        <w:t>. Som tur är står ett DISO-år i kulisserna och väntar</w:t>
      </w:r>
      <w:r w:rsidR="00AD1651">
        <w:t>.</w:t>
      </w:r>
    </w:p>
    <w:p w:rsidR="000E52E2" w:rsidRPr="000719AD" w:rsidRDefault="000E52E2"/>
    <w:p w:rsidR="008C0482" w:rsidRPr="000719AD" w:rsidRDefault="008C0482">
      <w:r w:rsidRPr="000719AD">
        <w:t xml:space="preserve">Sandviken </w:t>
      </w:r>
      <w:proofErr w:type="gramStart"/>
      <w:r w:rsidRPr="000719AD">
        <w:t xml:space="preserve">2016 </w:t>
      </w:r>
      <w:r w:rsidR="00AD1651">
        <w:t>03 31</w:t>
      </w:r>
      <w:proofErr w:type="gramEnd"/>
    </w:p>
    <w:p w:rsidR="000719AD" w:rsidRDefault="000719AD" w:rsidP="00857792">
      <w:pPr>
        <w:spacing w:after="0"/>
      </w:pPr>
    </w:p>
    <w:p w:rsidR="008C0482" w:rsidRPr="000719AD" w:rsidRDefault="008C0482" w:rsidP="00857792">
      <w:pPr>
        <w:spacing w:after="0"/>
      </w:pPr>
      <w:r w:rsidRPr="000719AD">
        <w:t xml:space="preserve">Ingrid </w:t>
      </w:r>
      <w:proofErr w:type="spellStart"/>
      <w:r w:rsidRPr="000719AD">
        <w:t>Vestin</w:t>
      </w:r>
      <w:proofErr w:type="spellEnd"/>
      <w:r w:rsidRPr="000719AD">
        <w:t xml:space="preserve"> Forsgren</w:t>
      </w:r>
    </w:p>
    <w:p w:rsidR="00A02AA8" w:rsidRDefault="00857792">
      <w:r w:rsidRPr="000719AD">
        <w:t>DP D233</w:t>
      </w:r>
      <w:bookmarkStart w:id="0" w:name="_GoBack"/>
      <w:bookmarkEnd w:id="0"/>
    </w:p>
    <w:p w:rsidR="00220331" w:rsidRPr="001B7650" w:rsidRDefault="00220331">
      <w:pPr>
        <w:rPr>
          <w:sz w:val="24"/>
          <w:szCs w:val="24"/>
        </w:rPr>
      </w:pPr>
    </w:p>
    <w:sectPr w:rsidR="00220331" w:rsidRPr="001B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87"/>
    <w:rsid w:val="000719AD"/>
    <w:rsid w:val="000C3B45"/>
    <w:rsid w:val="000E52E2"/>
    <w:rsid w:val="0015088D"/>
    <w:rsid w:val="00152791"/>
    <w:rsid w:val="001B7650"/>
    <w:rsid w:val="00220331"/>
    <w:rsid w:val="003437A8"/>
    <w:rsid w:val="00413994"/>
    <w:rsid w:val="00637D93"/>
    <w:rsid w:val="006D1C5C"/>
    <w:rsid w:val="007669BF"/>
    <w:rsid w:val="00787FB6"/>
    <w:rsid w:val="007A7687"/>
    <w:rsid w:val="007E0E84"/>
    <w:rsid w:val="007F23AC"/>
    <w:rsid w:val="00857792"/>
    <w:rsid w:val="00862FD1"/>
    <w:rsid w:val="00864ACC"/>
    <w:rsid w:val="00876299"/>
    <w:rsid w:val="008C0482"/>
    <w:rsid w:val="009C510E"/>
    <w:rsid w:val="009D06B2"/>
    <w:rsid w:val="00A02AA8"/>
    <w:rsid w:val="00A57B0F"/>
    <w:rsid w:val="00A66FF3"/>
    <w:rsid w:val="00A731BA"/>
    <w:rsid w:val="00AD1651"/>
    <w:rsid w:val="00BE07E3"/>
    <w:rsid w:val="00C343D7"/>
    <w:rsid w:val="00CB0D26"/>
    <w:rsid w:val="00DC1B60"/>
    <w:rsid w:val="00E75AC4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68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413994"/>
    <w:rPr>
      <w:b/>
      <w:bCs/>
      <w:color w:val="005C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68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413994"/>
    <w:rPr>
      <w:b/>
      <w:bCs/>
      <w:color w:val="005C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4</cp:revision>
  <cp:lastPrinted>2016-04-02T13:56:00Z</cp:lastPrinted>
  <dcterms:created xsi:type="dcterms:W3CDTF">2016-04-02T14:00:00Z</dcterms:created>
  <dcterms:modified xsi:type="dcterms:W3CDTF">2016-04-02T16:07:00Z</dcterms:modified>
</cp:coreProperties>
</file>