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AD" w:rsidRPr="006E08EA" w:rsidRDefault="00BB05FE">
      <w:pPr>
        <w:rPr>
          <w:sz w:val="28"/>
          <w:szCs w:val="28"/>
        </w:rPr>
      </w:pPr>
      <w:bookmarkStart w:id="0" w:name="_GoBack"/>
      <w:bookmarkEnd w:id="0"/>
      <w:r w:rsidRPr="00BB05FE">
        <w:rPr>
          <w:b/>
          <w:sz w:val="28"/>
          <w:szCs w:val="28"/>
        </w:rPr>
        <w:t>IW Nytt</w:t>
      </w:r>
      <w:r>
        <w:rPr>
          <w:b/>
          <w:sz w:val="28"/>
          <w:szCs w:val="28"/>
        </w:rPr>
        <w:t xml:space="preserve"> 1 februari </w:t>
      </w:r>
      <w:proofErr w:type="gramStart"/>
      <w:r>
        <w:rPr>
          <w:b/>
          <w:sz w:val="28"/>
          <w:szCs w:val="28"/>
        </w:rPr>
        <w:t>2012</w:t>
      </w:r>
      <w:r w:rsidR="006E08EA">
        <w:rPr>
          <w:b/>
          <w:sz w:val="28"/>
          <w:szCs w:val="28"/>
        </w:rPr>
        <w:t xml:space="preserve">                                                                        </w:t>
      </w:r>
      <w:r w:rsidR="006E08EA" w:rsidRPr="006E08EA">
        <w:rPr>
          <w:sz w:val="28"/>
          <w:szCs w:val="28"/>
        </w:rPr>
        <w:t>Bilaga</w:t>
      </w:r>
      <w:proofErr w:type="gramEnd"/>
      <w:r w:rsidR="006E08EA" w:rsidRPr="006E08EA">
        <w:rPr>
          <w:sz w:val="28"/>
          <w:szCs w:val="28"/>
        </w:rPr>
        <w:t xml:space="preserve"> 1:1</w:t>
      </w:r>
    </w:p>
    <w:p w:rsidR="00BB05FE" w:rsidRDefault="00BB05FE">
      <w:pPr>
        <w:rPr>
          <w:b/>
          <w:sz w:val="28"/>
          <w:szCs w:val="28"/>
        </w:rPr>
      </w:pPr>
    </w:p>
    <w:p w:rsidR="00BB05FE" w:rsidRDefault="00BB05FE">
      <w:pPr>
        <w:rPr>
          <w:b/>
          <w:sz w:val="28"/>
          <w:szCs w:val="28"/>
        </w:rPr>
      </w:pPr>
    </w:p>
    <w:p w:rsidR="00BB05FE" w:rsidRDefault="00BB05FE">
      <w:pPr>
        <w:rPr>
          <w:b/>
          <w:sz w:val="28"/>
          <w:szCs w:val="28"/>
        </w:rPr>
      </w:pPr>
    </w:p>
    <w:p w:rsidR="00BB05FE" w:rsidRDefault="00BB05FE">
      <w:pPr>
        <w:rPr>
          <w:b/>
        </w:rPr>
      </w:pPr>
      <w:r>
        <w:rPr>
          <w:b/>
        </w:rPr>
        <w:t>Rådspresident Gunilla Torstensson</w:t>
      </w:r>
    </w:p>
    <w:p w:rsidR="00BB05FE" w:rsidRDefault="00BB05FE">
      <w:pPr>
        <w:rPr>
          <w:b/>
        </w:rPr>
      </w:pPr>
    </w:p>
    <w:p w:rsidR="00BB05FE" w:rsidRDefault="00BB05FE">
      <w:r>
        <w:t>Vill påminna om hur demokratin inom Inner Wheel är uppbyggd.</w:t>
      </w:r>
    </w:p>
    <w:p w:rsidR="00BB05FE" w:rsidRDefault="00BB05FE"/>
    <w:p w:rsidR="00BB05FE" w:rsidRDefault="00BB05FE">
      <w:r>
        <w:t>Inom I</w:t>
      </w:r>
      <w:r w:rsidR="00D06FFA">
        <w:t xml:space="preserve">nner </w:t>
      </w:r>
      <w:r>
        <w:t>W</w:t>
      </w:r>
      <w:r w:rsidR="00D06FFA">
        <w:t>heels</w:t>
      </w:r>
      <w:r>
        <w:t xml:space="preserve"> demokrati är en indirekt demokrati.</w:t>
      </w:r>
    </w:p>
    <w:p w:rsidR="00BB05FE" w:rsidRDefault="00BB05FE">
      <w:r>
        <w:t>Rådsmötet är en delegerad församling. Denna form av demokrati förutsätter att de delegerade fått mandat från klubbarna om hur de ska rösta. Det är en annan form av demokrati än den som vi känner från flertalet föreningar där alla medlemmar kallas till stämma eller årsmöte och där beslutsunderlagen skickas ut till alla i förväg.</w:t>
      </w:r>
    </w:p>
    <w:p w:rsidR="00BB05FE" w:rsidRDefault="00BB05FE"/>
    <w:p w:rsidR="00D06FFA" w:rsidRDefault="00BB05FE">
      <w:r>
        <w:t>I vårt fall skickar SIWR ut beslutsunderlagen till distrikten som i sin tur vidarebefordrar till klubbarna. Klubbarna tar så ställning och vid distriktsmötet tas sedan beslut</w:t>
      </w:r>
      <w:r w:rsidR="00D06FFA">
        <w:t>.</w:t>
      </w:r>
      <w:r>
        <w:t xml:space="preserve"> De flesta förslag till rådsmötet ska behandlas på klubbmöten före distriktsmötena. T ex måste stadgeändringar och ekonomiska frågor få tydliga (majoritets-) beslut på distriktsmötena för att distriktspresidenten</w:t>
      </w:r>
      <w:r w:rsidR="00D06FFA">
        <w:t>/delegaten på rådsmötet ska ha mandat för hur hon ska rösta för sitt distrikt. I vissa fall kan delegaten få rösta annorlunda än vad som beslutats på distriktsmötet om nya argument framkommer under rådsmötet.</w:t>
      </w:r>
    </w:p>
    <w:p w:rsidR="00D06FFA" w:rsidRDefault="00D06FFA"/>
    <w:p w:rsidR="00BB05FE" w:rsidRDefault="00D06FFA">
      <w:r>
        <w:t xml:space="preserve"> </w:t>
      </w:r>
    </w:p>
    <w:p w:rsidR="00BB05FE" w:rsidRDefault="00BB05FE"/>
    <w:p w:rsidR="00BB05FE" w:rsidRDefault="00BB05FE"/>
    <w:p w:rsidR="00BB05FE" w:rsidRDefault="00BB05FE"/>
    <w:p w:rsidR="00BB05FE" w:rsidRPr="00BB05FE" w:rsidRDefault="00BB05FE"/>
    <w:sectPr w:rsidR="00BB05FE" w:rsidRPr="00BB05FE" w:rsidSect="007345DE">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1304"/>
  <w:hyphenationZone w:val="425"/>
  <w:characterSpacingControl w:val="doNotCompress"/>
  <w:savePreviewPicture/>
  <w:compat>
    <w:useFELayout/>
  </w:compat>
  <w:rsids>
    <w:rsidRoot w:val="00BB05FE"/>
    <w:rsid w:val="006E08EA"/>
    <w:rsid w:val="007345DE"/>
    <w:rsid w:val="00BA56AE"/>
    <w:rsid w:val="00BB05FE"/>
    <w:rsid w:val="00CA4EAD"/>
    <w:rsid w:val="00D06FFA"/>
    <w:rsid w:val="00DE622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A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1005</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Andersson</dc:creator>
  <cp:keywords/>
  <dc:description/>
  <cp:lastModifiedBy>Marianne</cp:lastModifiedBy>
  <cp:revision>3</cp:revision>
  <dcterms:created xsi:type="dcterms:W3CDTF">2014-02-06T13:14:00Z</dcterms:created>
  <dcterms:modified xsi:type="dcterms:W3CDTF">2014-11-26T07:47:00Z</dcterms:modified>
</cp:coreProperties>
</file>